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99" w:rsidRPr="00C97D99" w:rsidRDefault="00C97D99" w:rsidP="00C97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D99" w:rsidRPr="00DE0FA3" w:rsidRDefault="00C97D99" w:rsidP="00C97D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44E0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97D99" w:rsidRDefault="00C97D99" w:rsidP="00C97D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97D99" w:rsidRDefault="00C97D99" w:rsidP="00C97D9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E0FA3">
        <w:rPr>
          <w:rFonts w:ascii="Times New Roman" w:hAnsi="Times New Roman" w:cs="Times New Roman"/>
          <w:sz w:val="28"/>
          <w:szCs w:val="28"/>
        </w:rPr>
        <w:t xml:space="preserve"> Положению </w:t>
      </w:r>
    </w:p>
    <w:p w:rsidR="00C97D99" w:rsidRPr="00C97D99" w:rsidRDefault="00C97D99" w:rsidP="00C97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D99" w:rsidRPr="00C97D99" w:rsidRDefault="00C97D99" w:rsidP="00C97D99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5"/>
      <w:bookmarkEnd w:id="0"/>
      <w:r w:rsidRPr="00C97D99">
        <w:rPr>
          <w:rFonts w:ascii="Times New Roman" w:hAnsi="Times New Roman" w:cs="Times New Roman"/>
          <w:sz w:val="28"/>
          <w:szCs w:val="28"/>
        </w:rPr>
        <w:t>КРИТЕРИИ</w:t>
      </w:r>
    </w:p>
    <w:p w:rsidR="00C97D99" w:rsidRPr="00C97D99" w:rsidRDefault="00C97D99" w:rsidP="00C97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D99">
        <w:rPr>
          <w:rFonts w:ascii="Times New Roman" w:hAnsi="Times New Roman" w:cs="Times New Roman"/>
          <w:sz w:val="28"/>
          <w:szCs w:val="28"/>
        </w:rPr>
        <w:t>отнесения объектов регионального государственного контроля</w:t>
      </w:r>
    </w:p>
    <w:p w:rsidR="00C97D99" w:rsidRPr="00C97D99" w:rsidRDefault="00C97D99" w:rsidP="00C97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D99">
        <w:rPr>
          <w:rFonts w:ascii="Times New Roman" w:hAnsi="Times New Roman" w:cs="Times New Roman"/>
          <w:sz w:val="28"/>
          <w:szCs w:val="28"/>
        </w:rPr>
        <w:t>(надзора) за приемом на работу инвалидов в пределах</w:t>
      </w:r>
    </w:p>
    <w:p w:rsidR="00C97D99" w:rsidRPr="00C97D99" w:rsidRDefault="00C97D99" w:rsidP="00C97D99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C97D99">
        <w:rPr>
          <w:rFonts w:ascii="Times New Roman" w:hAnsi="Times New Roman" w:cs="Times New Roman"/>
          <w:sz w:val="28"/>
          <w:szCs w:val="28"/>
        </w:rPr>
        <w:t>установленной квоты к определенной категории риска</w:t>
      </w:r>
    </w:p>
    <w:p w:rsidR="00C97D99" w:rsidRPr="00C97D99" w:rsidRDefault="00C97D99" w:rsidP="00C97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7143"/>
        <w:gridCol w:w="1708"/>
      </w:tblGrid>
      <w:tr w:rsidR="00C97D99" w:rsidRPr="00C97D99" w:rsidTr="00631F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99" w:rsidRPr="00C97D99" w:rsidRDefault="00C97D99" w:rsidP="00C97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99" w:rsidRPr="00C97D99" w:rsidRDefault="00C97D99" w:rsidP="00C97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Критерий отнесения объекта регионального государственного контроля (надзора) за приемом на работу инвалидов в пределах установленной квоты к определенной категории риска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99" w:rsidRPr="00C97D99" w:rsidRDefault="00C97D99" w:rsidP="00C97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Категория риска</w:t>
            </w:r>
          </w:p>
        </w:tc>
      </w:tr>
      <w:tr w:rsidR="00C97D99" w:rsidRPr="00C97D99" w:rsidTr="00631F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99" w:rsidRPr="00C97D99" w:rsidRDefault="00C97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99" w:rsidRPr="00C97D99" w:rsidRDefault="00C97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99" w:rsidRPr="00C97D99" w:rsidRDefault="00C97D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97D99" w:rsidRPr="00C97D99" w:rsidTr="00631F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99" w:rsidRPr="00C97D99" w:rsidRDefault="00C97D99" w:rsidP="00446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P348"/>
            <w:bookmarkEnd w:id="1"/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99" w:rsidRPr="00C97D99" w:rsidRDefault="00C97D99" w:rsidP="00C97D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деятельности контролируемого лица при наличии в течение трех лет, предшествующих дате принятия решения об отнесении деятельности контролируемого лица к категории риска, одного или нескольких следующих условий:</w:t>
            </w:r>
          </w:p>
          <w:p w:rsidR="00C97D99" w:rsidRPr="00C97D99" w:rsidRDefault="00C97D99" w:rsidP="00C97D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вступившего в законную силу постановления по делу об административном правонарушении, предусмотренном </w:t>
            </w:r>
            <w:hyperlink r:id="rId6" w:history="1"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частью 1 статьи 5.42</w:t>
              </w:r>
            </w:hyperlink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(или) </w:t>
            </w:r>
            <w:hyperlink r:id="rId7" w:history="1"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статьей 19.7</w:t>
              </w:r>
            </w:hyperlink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8" w:history="1"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статьей 19.5</w:t>
              </w:r>
            </w:hyperlink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Кодекса Российской Федерации об административных правонарушениях, вынесенного судом по составленному контрольным (надзорным) органом протоколу об административном правонарушении;</w:t>
            </w:r>
          </w:p>
          <w:p w:rsidR="00C97D99" w:rsidRPr="00C97D99" w:rsidRDefault="00C97D99" w:rsidP="008D6E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вступившего в законную силу постановления о</w:t>
            </w:r>
            <w:r w:rsidR="00702D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прекращении производства по делу об административном правонарушении, предусмотренном </w:t>
            </w:r>
            <w:hyperlink r:id="rId9" w:history="1"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частью 1 статьи 5.42</w:t>
              </w:r>
            </w:hyperlink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(или) </w:t>
            </w:r>
            <w:hyperlink r:id="rId10" w:history="1"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статьей 19.7</w:t>
              </w:r>
            </w:hyperlink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Кодекса Российской Федерации об административных правонарушениях, вынесенного судом по составленному контрольным (надзорным) органом протоколу об административном правонарушении, в отношении должностного лица контролируемого лица (контролируемого лица) на основании </w:t>
            </w:r>
            <w:hyperlink r:id="rId11" w:history="1"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пункта 2 части 1.1 статьи </w:t>
              </w:r>
              <w:r w:rsidR="008D6EE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 </w:t>
              </w:r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29.9</w:t>
              </w:r>
            </w:hyperlink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D6E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или </w:t>
            </w:r>
            <w:r w:rsidR="008D6E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12" w:history="1"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пункта</w:t>
              </w:r>
              <w:r w:rsidR="008D6EE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 </w:t>
              </w:r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 6</w:t>
              </w:r>
              <w:r w:rsidR="008D6EE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 </w:t>
              </w:r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 части </w:t>
              </w:r>
              <w:r w:rsidR="008D6EE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 </w:t>
              </w:r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1</w:t>
              </w:r>
              <w:r w:rsidR="008D6EE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 </w:t>
              </w:r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 статьи</w:t>
              </w:r>
              <w:r w:rsidR="008D6EE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 </w:t>
              </w:r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 xml:space="preserve"> 24.5</w:t>
              </w:r>
            </w:hyperlink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D6E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Кодекса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99" w:rsidRPr="00C97D99" w:rsidRDefault="00C97D99" w:rsidP="00C97D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 риск</w:t>
            </w:r>
          </w:p>
        </w:tc>
      </w:tr>
      <w:tr w:rsidR="008D6EEA" w:rsidRPr="00C97D99" w:rsidTr="00631F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A" w:rsidRPr="00C97D99" w:rsidRDefault="008D6EEA" w:rsidP="008D6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A" w:rsidRPr="00C97D99" w:rsidRDefault="008D6EEA" w:rsidP="008D6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A" w:rsidRPr="00C97D99" w:rsidRDefault="008D6EEA" w:rsidP="008D6E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D6EEA" w:rsidRPr="00C97D99" w:rsidTr="00631F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A" w:rsidRPr="00C97D99" w:rsidRDefault="008D6EEA" w:rsidP="008D6E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A" w:rsidRPr="00C97D99" w:rsidRDefault="008D6EEA" w:rsidP="008D6E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 Федерации об административных правонарушениях;</w:t>
            </w:r>
          </w:p>
          <w:p w:rsidR="008D6EEA" w:rsidRPr="00C97D99" w:rsidRDefault="008D6EEA" w:rsidP="008D6E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наличия предписаний об устранении выявленных нарушений, вынесенных контрольным (надзорным) органом (без учета отмененных или признанных незаконными в установленном законодательством порядке)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EA" w:rsidRDefault="008D6EEA" w:rsidP="008D6E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6EEA" w:rsidRPr="00C97D99" w:rsidTr="00631F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EA" w:rsidRPr="00C97D99" w:rsidRDefault="008D6EEA" w:rsidP="008D6E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EA" w:rsidRPr="00C97D99" w:rsidRDefault="008D6EEA" w:rsidP="008D6E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деятельности контролируемого лица при наличии в течение трех лет, предшествующих дате принятия решения об отнесении деятельности контролируемого лица к категории риска, следующего условия:</w:t>
            </w:r>
          </w:p>
          <w:p w:rsidR="008D6EEA" w:rsidRPr="00C97D99" w:rsidRDefault="008D6EEA" w:rsidP="008D6E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двух и более объявленных контрольным (надзорным) органом в отношении контролируемого лица предостережений о недопустимости нарушения обязательных требований в области квотирования рабочих мест для приема на работу инвалидов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EA" w:rsidRPr="00C97D99" w:rsidRDefault="008D6EEA" w:rsidP="008D6E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начитель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риск</w:t>
            </w:r>
          </w:p>
        </w:tc>
      </w:tr>
      <w:tr w:rsidR="008D6EEA" w:rsidRPr="00C97D99" w:rsidTr="00631F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EA" w:rsidRPr="00C97D99" w:rsidRDefault="008D6EEA" w:rsidP="008D6E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P358"/>
            <w:bookmarkEnd w:id="2"/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EA" w:rsidRPr="00C97D99" w:rsidRDefault="008D6EEA" w:rsidP="008D6E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деятельности контролируемого лица при наличии в течение трех лет, предшествующих дате принятия решения об отнесении деятельности контролируемого лица к категории риска, следующего условия:</w:t>
            </w:r>
          </w:p>
          <w:p w:rsidR="008D6EEA" w:rsidRPr="00C97D99" w:rsidRDefault="008D6EEA" w:rsidP="008D6E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объявленного контрольным (надзорным) органом предостережения о недопустимости нарушения обязательных требований в области квотирования рабочих мест для приема на работу инвалидов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EA" w:rsidRPr="00C97D99" w:rsidRDefault="008D6EEA" w:rsidP="008D6E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риск</w:t>
            </w:r>
          </w:p>
        </w:tc>
      </w:tr>
      <w:tr w:rsidR="008D6EEA" w:rsidRPr="00C97D99" w:rsidTr="00631FB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EA" w:rsidRPr="00C97D99" w:rsidRDefault="008D6EEA" w:rsidP="008D6E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EA" w:rsidRPr="00C97D99" w:rsidRDefault="008D6EEA" w:rsidP="008D6E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в отношении деятельности контролируемого лица критериев, предусмотренных </w:t>
            </w:r>
            <w:hyperlink r:id="rId13" w:anchor="P348" w:history="1"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пунктами 1</w:t>
              </w:r>
            </w:hyperlink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39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14" w:anchor="P358" w:history="1">
              <w:r w:rsidRPr="00C97D9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3</w:t>
              </w:r>
            </w:hyperlink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настоящих критериев отнесения объекта регионального государственного контроля (надзора) за приемом на работу инвалидов в пределах установленной квоты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определенной категории риска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EA" w:rsidRPr="00C97D99" w:rsidRDefault="008D6EEA" w:rsidP="008D6E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7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низкий риск</w:t>
            </w:r>
          </w:p>
        </w:tc>
      </w:tr>
    </w:tbl>
    <w:p w:rsidR="004467FE" w:rsidRPr="00C97D99" w:rsidRDefault="004467FE" w:rsidP="00013EA1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3" w:name="_GoBack"/>
      <w:bookmarkEnd w:id="3"/>
    </w:p>
    <w:sectPr w:rsidR="004467FE" w:rsidRPr="00C97D99" w:rsidSect="00910D07">
      <w:headerReference w:type="default" r:id="rId15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EA4" w:rsidRDefault="009A2EA4" w:rsidP="006A7FFA">
      <w:pPr>
        <w:spacing w:after="0" w:line="240" w:lineRule="auto"/>
      </w:pPr>
      <w:r>
        <w:separator/>
      </w:r>
    </w:p>
  </w:endnote>
  <w:endnote w:type="continuationSeparator" w:id="0">
    <w:p w:rsidR="009A2EA4" w:rsidRDefault="009A2EA4" w:rsidP="006A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EA4" w:rsidRDefault="009A2EA4" w:rsidP="006A7FFA">
      <w:pPr>
        <w:spacing w:after="0" w:line="240" w:lineRule="auto"/>
      </w:pPr>
      <w:r>
        <w:separator/>
      </w:r>
    </w:p>
  </w:footnote>
  <w:footnote w:type="continuationSeparator" w:id="0">
    <w:p w:rsidR="009A2EA4" w:rsidRDefault="009A2EA4" w:rsidP="006A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014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0D07" w:rsidRPr="00910D07" w:rsidRDefault="00910D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0D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0D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0D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6EEA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910D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7FFA" w:rsidRPr="00910D07" w:rsidRDefault="006A7FF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D99"/>
    <w:rsid w:val="00013EA1"/>
    <w:rsid w:val="004467FE"/>
    <w:rsid w:val="00494054"/>
    <w:rsid w:val="00631FB5"/>
    <w:rsid w:val="006A7FFA"/>
    <w:rsid w:val="00702D78"/>
    <w:rsid w:val="008D6EEA"/>
    <w:rsid w:val="00910D07"/>
    <w:rsid w:val="009A2EA4"/>
    <w:rsid w:val="00C97D99"/>
    <w:rsid w:val="00F16AF7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D74182-48A0-4D55-9E2D-0F58413C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7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C97D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FFA"/>
  </w:style>
  <w:style w:type="paragraph" w:styleId="a6">
    <w:name w:val="footer"/>
    <w:basedOn w:val="a"/>
    <w:link w:val="a7"/>
    <w:uiPriority w:val="99"/>
    <w:unhideWhenUsed/>
    <w:rsid w:val="006A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793&amp;dst=7998" TargetMode="External"/><Relationship Id="rId13" Type="http://schemas.openxmlformats.org/officeDocument/2006/relationships/hyperlink" Target="file:///G:\USERS\KONTROL\&#1055;&#1086;&#1089;&#1090;&#1072;&#1085;&#1086;&#1074;&#1083;&#1077;&#1085;&#1080;&#1103;,%20&#1088;&#1072;&#1089;&#1087;&#1086;&#1088;&#1103;&#1078;&#1077;&#1085;&#1080;&#1103;\&#1080;&#1079;&#1084;.%20&#1074;%20%20&#1055;&#1055;%20&#1050;&#1054;%20&#8470;%20506%20&#1055;%20%202025%20&#1075;\&#1085;&#1072;%20&#1054;&#1056;&#1042;\&#1055;&#1055;%20&#1050;&#1054;%20&#1086;&#1090;%2023.09.2021%20N%20506-&#1055;%20(&#1088;&#1077;&#1076;.%20&#1086;&#1090;%2016.02.2024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7793&amp;dst=101624" TargetMode="External"/><Relationship Id="rId12" Type="http://schemas.openxmlformats.org/officeDocument/2006/relationships/hyperlink" Target="https://login.consultant.ru/link/?req=doc&amp;base=LAW&amp;n=497793&amp;dst=10228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793&amp;dst=3915" TargetMode="External"/><Relationship Id="rId11" Type="http://schemas.openxmlformats.org/officeDocument/2006/relationships/hyperlink" Target="https://login.consultant.ru/link/?req=doc&amp;base=LAW&amp;n=497793&amp;dst=141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7793&amp;dst=1016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7793&amp;dst=3915" TargetMode="External"/><Relationship Id="rId14" Type="http://schemas.openxmlformats.org/officeDocument/2006/relationships/hyperlink" Target="file:///G:\USERS\KONTROL\&#1055;&#1086;&#1089;&#1090;&#1072;&#1085;&#1086;&#1074;&#1083;&#1077;&#1085;&#1080;&#1103;,%20&#1088;&#1072;&#1089;&#1087;&#1086;&#1088;&#1103;&#1078;&#1077;&#1085;&#1080;&#1103;\&#1080;&#1079;&#1084;.%20&#1074;%20%20&#1055;&#1055;%20&#1050;&#1054;%20&#8470;%20506%20&#1055;%20%202025%20&#1075;\&#1085;&#1072;%20&#1054;&#1056;&#1042;\&#1055;&#1055;%20&#1050;&#1054;%20&#1086;&#1090;%2023.09.2021%20N%20506-&#1055;%20(&#1088;&#1077;&#1076;.%20&#1086;&#1090;%2016.02.2024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Карелина</dc:creator>
  <cp:lastModifiedBy>Анна И. Слободина</cp:lastModifiedBy>
  <cp:revision>9</cp:revision>
  <dcterms:created xsi:type="dcterms:W3CDTF">2025-04-02T09:17:00Z</dcterms:created>
  <dcterms:modified xsi:type="dcterms:W3CDTF">2025-06-10T11:10:00Z</dcterms:modified>
</cp:coreProperties>
</file>